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8F" w:rsidRPr="004207F6" w:rsidRDefault="004207F6" w:rsidP="004207F6">
      <w:pPr>
        <w:jc w:val="center"/>
        <w:rPr>
          <w:b/>
        </w:rPr>
      </w:pPr>
      <w:r w:rsidRPr="004207F6">
        <w:rPr>
          <w:b/>
        </w:rPr>
        <w:t>ПОЯСНИТЕЛЬНАЯ ЗАПИСКА</w:t>
      </w:r>
    </w:p>
    <w:p w:rsidR="004207F6" w:rsidRDefault="004207F6" w:rsidP="004207F6">
      <w:pPr>
        <w:jc w:val="center"/>
        <w:rPr>
          <w:b/>
        </w:rPr>
      </w:pPr>
      <w:r>
        <w:rPr>
          <w:b/>
        </w:rPr>
        <w:t>к муниципальной программе МО «</w:t>
      </w:r>
      <w:r w:rsidRPr="001D36E7">
        <w:rPr>
          <w:b/>
        </w:rPr>
        <w:t xml:space="preserve">Шенкурский муниципальный район»  «Развитие системы образования Шенкурского района </w:t>
      </w:r>
      <w:r>
        <w:rPr>
          <w:b/>
        </w:rPr>
        <w:br/>
      </w:r>
      <w:r w:rsidR="00CF1FB3">
        <w:rPr>
          <w:b/>
        </w:rPr>
        <w:t>на 2020 – 2024</w:t>
      </w:r>
      <w:r w:rsidRPr="001D36E7">
        <w:rPr>
          <w:b/>
        </w:rPr>
        <w:t xml:space="preserve"> годы»</w:t>
      </w:r>
    </w:p>
    <w:p w:rsidR="004207F6" w:rsidRDefault="004207F6" w:rsidP="004207F6">
      <w:pPr>
        <w:jc w:val="center"/>
        <w:rPr>
          <w:b/>
        </w:rPr>
      </w:pPr>
    </w:p>
    <w:p w:rsidR="00BB4675" w:rsidRPr="001D36E7" w:rsidRDefault="00215DDC" w:rsidP="00BB4675">
      <w:pPr>
        <w:ind w:firstLine="720"/>
      </w:pPr>
      <w:r>
        <w:t>Муниципальная программа МО «</w:t>
      </w:r>
      <w:r w:rsidR="00BB4675" w:rsidRPr="001D36E7">
        <w:t xml:space="preserve">Шенкурский муниципальный район» «Развитие системы образования </w:t>
      </w:r>
      <w:r w:rsidR="00CF1FB3">
        <w:t>Шенкурского района на 2020 – 2024</w:t>
      </w:r>
      <w:r w:rsidR="00BB4675" w:rsidRPr="001D36E7">
        <w:t xml:space="preserve"> годы» (далее – муниципальная программа) разработана в целях координации д</w:t>
      </w:r>
      <w:r w:rsidR="00BB4675" w:rsidRPr="001D36E7">
        <w:rPr>
          <w:spacing w:val="-4"/>
          <w:szCs w:val="28"/>
        </w:rPr>
        <w:t xml:space="preserve">еятельности органов </w:t>
      </w:r>
      <w:r w:rsidR="00BB4675" w:rsidRPr="001D36E7">
        <w:t xml:space="preserve">местного самоуправления Шенкурского района в сфере образования. </w:t>
      </w:r>
    </w:p>
    <w:p w:rsidR="00BB4675" w:rsidRDefault="00BB4675" w:rsidP="00BB4675">
      <w:pPr>
        <w:ind w:firstLine="708"/>
      </w:pPr>
      <w:r>
        <w:rPr>
          <w:spacing w:val="-4"/>
          <w:szCs w:val="28"/>
        </w:rPr>
        <w:t xml:space="preserve">Цель муниципальной программы – </w:t>
      </w:r>
      <w:r w:rsidRPr="001D36E7">
        <w:t>повышение доступности, качества и эффективности образования в Шенкурском районе с учетом запросов личности, общества и государства</w:t>
      </w:r>
      <w:r>
        <w:t>.</w:t>
      </w:r>
    </w:p>
    <w:p w:rsidR="004207F6" w:rsidRDefault="00BB4675" w:rsidP="00BB4675">
      <w:pPr>
        <w:ind w:firstLine="708"/>
      </w:pPr>
      <w:r w:rsidRPr="00867340">
        <w:rPr>
          <w:spacing w:val="-4"/>
          <w:szCs w:val="28"/>
        </w:rPr>
        <w:t xml:space="preserve">В </w:t>
      </w:r>
      <w:r w:rsidRPr="00867340">
        <w:t>муниципальной</w:t>
      </w:r>
      <w:r w:rsidRPr="00867340">
        <w:rPr>
          <w:spacing w:val="-4"/>
          <w:szCs w:val="28"/>
        </w:rPr>
        <w:t xml:space="preserve"> программе учтены положения государственной программы Архангельской</w:t>
      </w:r>
      <w:r w:rsidRPr="00867340">
        <w:rPr>
          <w:szCs w:val="28"/>
        </w:rPr>
        <w:t xml:space="preserve"> </w:t>
      </w:r>
      <w:r w:rsidRPr="00867340">
        <w:rPr>
          <w:spacing w:val="-14"/>
          <w:szCs w:val="28"/>
        </w:rPr>
        <w:t xml:space="preserve">области «Развитие образования и науки Архангельской области </w:t>
      </w:r>
      <w:r>
        <w:rPr>
          <w:spacing w:val="-14"/>
          <w:szCs w:val="28"/>
        </w:rPr>
        <w:t>(</w:t>
      </w:r>
      <w:r w:rsidR="00CF1FB3">
        <w:rPr>
          <w:spacing w:val="-14"/>
          <w:szCs w:val="28"/>
        </w:rPr>
        <w:t>2013 – 2025</w:t>
      </w:r>
      <w:r w:rsidRPr="00867340">
        <w:rPr>
          <w:spacing w:val="-14"/>
          <w:szCs w:val="28"/>
        </w:rPr>
        <w:t xml:space="preserve"> годы</w:t>
      </w:r>
      <w:r>
        <w:rPr>
          <w:spacing w:val="-14"/>
          <w:szCs w:val="28"/>
        </w:rPr>
        <w:t>)</w:t>
      </w:r>
      <w:r w:rsidRPr="00867340">
        <w:rPr>
          <w:spacing w:val="-14"/>
          <w:szCs w:val="28"/>
        </w:rPr>
        <w:t>», утверждённой постановлением правительства Архангельской области от 12 октября 2012 года № 463-пп.</w:t>
      </w:r>
    </w:p>
    <w:p w:rsidR="004207F6" w:rsidRDefault="00BB4675" w:rsidP="004207F6">
      <w:pPr>
        <w:ind w:firstLine="708"/>
      </w:pPr>
      <w:r>
        <w:t>Нормативно-правовое обоснование разработки муниципальной программы</w:t>
      </w:r>
      <w:r w:rsidR="004207F6">
        <w:t>:</w:t>
      </w:r>
    </w:p>
    <w:p w:rsidR="00120FB2" w:rsidRDefault="00120FB2" w:rsidP="004207F6">
      <w:pPr>
        <w:ind w:firstLine="708"/>
      </w:pPr>
      <w:bookmarkStart w:id="0" w:name="_GoBack"/>
      <w:bookmarkEnd w:id="0"/>
    </w:p>
    <w:p w:rsidR="004207F6" w:rsidRPr="006F5945" w:rsidRDefault="003E5B48" w:rsidP="00BB4675">
      <w:pPr>
        <w:pStyle w:val="a3"/>
        <w:numPr>
          <w:ilvl w:val="0"/>
          <w:numId w:val="2"/>
        </w:numPr>
        <w:ind w:left="0" w:firstLine="708"/>
      </w:pPr>
      <w:r w:rsidRPr="006F5945">
        <w:t>Федеральный закон от 29.12.2012</w:t>
      </w:r>
      <w:r w:rsidR="00876589" w:rsidRPr="006F5945">
        <w:t xml:space="preserve"> года</w:t>
      </w:r>
      <w:r w:rsidR="004207F6" w:rsidRPr="006F5945">
        <w:t xml:space="preserve"> № 273-ФЗ</w:t>
      </w:r>
      <w:r w:rsidR="00BB4675" w:rsidRPr="006F5945">
        <w:t xml:space="preserve"> «Об образовании в Российской Федерации»;</w:t>
      </w:r>
    </w:p>
    <w:p w:rsidR="00BB4675" w:rsidRPr="006F5945" w:rsidRDefault="00BB4675" w:rsidP="00BB4675">
      <w:pPr>
        <w:pStyle w:val="a3"/>
        <w:numPr>
          <w:ilvl w:val="0"/>
          <w:numId w:val="2"/>
        </w:numPr>
        <w:ind w:left="0" w:firstLine="708"/>
      </w:pPr>
      <w:r w:rsidRPr="006F5945">
        <w:rPr>
          <w:szCs w:val="28"/>
        </w:rPr>
        <w:t>Закон Арха</w:t>
      </w:r>
      <w:r w:rsidR="003E5B48" w:rsidRPr="006F5945">
        <w:rPr>
          <w:szCs w:val="28"/>
        </w:rPr>
        <w:t>нгельской области от 02.07.2013</w:t>
      </w:r>
      <w:r w:rsidR="00876589" w:rsidRPr="006F5945">
        <w:rPr>
          <w:szCs w:val="28"/>
        </w:rPr>
        <w:t xml:space="preserve"> года</w:t>
      </w:r>
      <w:r w:rsidRPr="006F5945">
        <w:rPr>
          <w:szCs w:val="28"/>
        </w:rPr>
        <w:t xml:space="preserve"> № 712-41-ОЗ «Об образовании в</w:t>
      </w:r>
      <w:r w:rsidRPr="006F5945">
        <w:t xml:space="preserve"> Архангельской области»;</w:t>
      </w:r>
    </w:p>
    <w:p w:rsidR="00BB4675" w:rsidRPr="005E019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5E0195">
        <w:rPr>
          <w:szCs w:val="28"/>
        </w:rPr>
        <w:t xml:space="preserve">Указ президента РФ </w:t>
      </w:r>
      <w:r w:rsidR="00D577C1" w:rsidRPr="005E0195">
        <w:rPr>
          <w:szCs w:val="28"/>
        </w:rPr>
        <w:t xml:space="preserve">от 07.05.2018 № 204 </w:t>
      </w:r>
      <w:r w:rsidRPr="005E0195">
        <w:rPr>
          <w:szCs w:val="28"/>
        </w:rPr>
        <w:t>«О национальн</w:t>
      </w:r>
      <w:r w:rsidR="00D577C1" w:rsidRPr="005E0195">
        <w:rPr>
          <w:szCs w:val="28"/>
        </w:rPr>
        <w:t>ых целях и стратегических задачах развития</w:t>
      </w:r>
      <w:r w:rsidRPr="005E0195">
        <w:rPr>
          <w:szCs w:val="28"/>
        </w:rPr>
        <w:t xml:space="preserve"> </w:t>
      </w:r>
      <w:r w:rsidR="00D577C1" w:rsidRPr="005E0195">
        <w:rPr>
          <w:szCs w:val="28"/>
        </w:rPr>
        <w:t>Российской Федерации на период до 2024 года»</w:t>
      </w:r>
      <w:r w:rsidRPr="005E0195">
        <w:rPr>
          <w:szCs w:val="28"/>
        </w:rPr>
        <w:t>;</w:t>
      </w:r>
    </w:p>
    <w:p w:rsidR="00BB4675" w:rsidRPr="005E019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5E0195">
        <w:rPr>
          <w:szCs w:val="28"/>
        </w:rPr>
        <w:t>Комплекс мер по реализации Концепции общенациональной системы выявления и развития молодых талантов на 2015-2020 годы;</w:t>
      </w:r>
    </w:p>
    <w:p w:rsidR="00BB4675" w:rsidRPr="005E0195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5E0195">
        <w:rPr>
          <w:szCs w:val="28"/>
        </w:rPr>
        <w:t>Приказ Министерства образования и науки Российской Федерации от 18.11.2013 № 1252 «Об утверждении порядка проведения всероссийской олимпиады школьников»;</w:t>
      </w:r>
    </w:p>
    <w:p w:rsidR="00BB4675" w:rsidRPr="00D577C1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D577C1">
        <w:rPr>
          <w:szCs w:val="28"/>
        </w:rPr>
        <w:t xml:space="preserve">Приказ Минобрнауки РФ от 06.10.2009 №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BB4675" w:rsidRPr="00D577C1" w:rsidRDefault="00BB4675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D577C1">
        <w:rPr>
          <w:szCs w:val="28"/>
        </w:rPr>
        <w:t>Приказ Минобрнауки РФ от 17.12.2010</w:t>
      </w:r>
      <w:r w:rsidR="00D577C1">
        <w:rPr>
          <w:szCs w:val="28"/>
        </w:rPr>
        <w:t xml:space="preserve"> </w:t>
      </w:r>
      <w:r w:rsidRPr="00D577C1">
        <w:rPr>
          <w:szCs w:val="28"/>
        </w:rPr>
        <w:t xml:space="preserve">№ 1897 «Об утверждении федерального государственного </w:t>
      </w:r>
      <w:r w:rsidR="00D577C1" w:rsidRPr="00D577C1">
        <w:rPr>
          <w:szCs w:val="28"/>
        </w:rPr>
        <w:t xml:space="preserve">образовательного </w:t>
      </w:r>
      <w:r w:rsidRPr="00D577C1">
        <w:rPr>
          <w:szCs w:val="28"/>
        </w:rPr>
        <w:t>стандарта основного общего образования»</w:t>
      </w:r>
      <w:r w:rsidR="006841A7" w:rsidRPr="00D577C1">
        <w:rPr>
          <w:szCs w:val="28"/>
        </w:rPr>
        <w:t>;</w:t>
      </w:r>
    </w:p>
    <w:p w:rsidR="00D577C1" w:rsidRPr="00D577C1" w:rsidRDefault="00D577C1" w:rsidP="00D577C1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D577C1">
        <w:rPr>
          <w:szCs w:val="28"/>
        </w:rPr>
        <w:t>Приказ Минобрнауки РФ от 17.</w:t>
      </w:r>
      <w:r>
        <w:rPr>
          <w:szCs w:val="28"/>
        </w:rPr>
        <w:t>05.2012</w:t>
      </w:r>
      <w:r w:rsidRPr="00D577C1">
        <w:rPr>
          <w:szCs w:val="28"/>
        </w:rPr>
        <w:t xml:space="preserve"> № </w:t>
      </w:r>
      <w:r>
        <w:rPr>
          <w:szCs w:val="28"/>
        </w:rPr>
        <w:t>413</w:t>
      </w:r>
      <w:r w:rsidRPr="00D577C1">
        <w:rPr>
          <w:szCs w:val="28"/>
        </w:rPr>
        <w:t xml:space="preserve"> «Об утверждении федерального государственного стандарта </w:t>
      </w:r>
      <w:r>
        <w:rPr>
          <w:szCs w:val="28"/>
        </w:rPr>
        <w:t>средне</w:t>
      </w:r>
      <w:r w:rsidRPr="00D577C1">
        <w:rPr>
          <w:szCs w:val="28"/>
        </w:rPr>
        <w:t>го общего образования»;</w:t>
      </w:r>
    </w:p>
    <w:p w:rsidR="006841A7" w:rsidRPr="00D577C1" w:rsidRDefault="006841A7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D577C1">
        <w:rPr>
          <w:szCs w:val="28"/>
        </w:rPr>
        <w:t>Приказ Минобрнауки РФ от 17.1</w:t>
      </w:r>
      <w:r w:rsidR="003E251B" w:rsidRPr="00D577C1">
        <w:rPr>
          <w:szCs w:val="28"/>
        </w:rPr>
        <w:t>0</w:t>
      </w:r>
      <w:r w:rsidRPr="00D577C1">
        <w:rPr>
          <w:szCs w:val="28"/>
        </w:rPr>
        <w:t>.20</w:t>
      </w:r>
      <w:r w:rsidR="003E251B" w:rsidRPr="00D577C1">
        <w:rPr>
          <w:szCs w:val="28"/>
        </w:rPr>
        <w:t>13</w:t>
      </w:r>
      <w:r w:rsidRPr="00D577C1">
        <w:rPr>
          <w:szCs w:val="28"/>
        </w:rPr>
        <w:t xml:space="preserve"> № 1</w:t>
      </w:r>
      <w:r w:rsidR="003E251B" w:rsidRPr="00D577C1">
        <w:rPr>
          <w:szCs w:val="28"/>
        </w:rPr>
        <w:t>155</w:t>
      </w:r>
      <w:r w:rsidRPr="00D577C1">
        <w:rPr>
          <w:szCs w:val="28"/>
        </w:rPr>
        <w:t xml:space="preserve"> «Об утверждении федерального государственного стандарта дошкольного образования»;</w:t>
      </w:r>
    </w:p>
    <w:p w:rsidR="006841A7" w:rsidRPr="005E0195" w:rsidRDefault="00244C4B" w:rsidP="00BB4675">
      <w:pPr>
        <w:pStyle w:val="a3"/>
        <w:numPr>
          <w:ilvl w:val="0"/>
          <w:numId w:val="2"/>
        </w:numPr>
        <w:ind w:left="0" w:firstLine="708"/>
        <w:rPr>
          <w:szCs w:val="28"/>
        </w:rPr>
      </w:pPr>
      <w:r w:rsidRPr="005E0195">
        <w:t xml:space="preserve">Стратегия развития физической культуры и спорта в РФ на период до 2020 года, утвержденная распоряжением Правительства Российской Федерации от </w:t>
      </w:r>
      <w:r w:rsidR="00876589" w:rsidRPr="005E0195">
        <w:t>07 августа 2009 года</w:t>
      </w:r>
      <w:r w:rsidRPr="005E0195">
        <w:t xml:space="preserve"> N 1101-р.</w:t>
      </w:r>
    </w:p>
    <w:p w:rsidR="0041473B" w:rsidRPr="00CF1FB3" w:rsidRDefault="0041473B" w:rsidP="0041473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41473B" w:rsidRPr="00490120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295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="00CF1FB3" w:rsidRPr="00CF1FB3">
        <w:rPr>
          <w:rFonts w:ascii="Times New Roman" w:hAnsi="Times New Roman" w:cs="Times New Roman"/>
          <w:sz w:val="28"/>
          <w:szCs w:val="28"/>
        </w:rPr>
        <w:t>1 633 237,465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120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т.ч.</w:t>
      </w:r>
      <w:r w:rsidRPr="0049012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1FB3" w:rsidRP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F1FB3">
        <w:rPr>
          <w:rFonts w:ascii="Times New Roman" w:hAnsi="Times New Roman" w:cs="Times New Roman"/>
          <w:sz w:val="28"/>
          <w:szCs w:val="28"/>
        </w:rPr>
        <w:t xml:space="preserve">2020 год –  325 189,475 тыс. рублей; </w:t>
      </w:r>
    </w:p>
    <w:p w:rsidR="00CF1FB3" w:rsidRP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F1FB3">
        <w:rPr>
          <w:rFonts w:ascii="Times New Roman" w:hAnsi="Times New Roman" w:cs="Times New Roman"/>
          <w:sz w:val="28"/>
          <w:szCs w:val="28"/>
        </w:rPr>
        <w:t xml:space="preserve">2021 год –  328 651,852 тыс. рублей; </w:t>
      </w:r>
    </w:p>
    <w:p w:rsidR="00CF1FB3" w:rsidRP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F1FB3">
        <w:rPr>
          <w:rFonts w:ascii="Times New Roman" w:hAnsi="Times New Roman" w:cs="Times New Roman"/>
          <w:sz w:val="28"/>
          <w:szCs w:val="28"/>
        </w:rPr>
        <w:t>2022 год –  326 413,974 тыс. рублей;</w:t>
      </w:r>
    </w:p>
    <w:p w:rsidR="00CF1FB3" w:rsidRP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F1FB3">
        <w:rPr>
          <w:rFonts w:ascii="Times New Roman" w:hAnsi="Times New Roman" w:cs="Times New Roman"/>
          <w:sz w:val="28"/>
          <w:szCs w:val="28"/>
        </w:rPr>
        <w:t>2023 год –  326 484,946 тыс. рублей;</w:t>
      </w:r>
    </w:p>
    <w:p w:rsid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CF1FB3">
        <w:rPr>
          <w:rFonts w:ascii="Times New Roman" w:hAnsi="Times New Roman" w:cs="Times New Roman"/>
          <w:sz w:val="28"/>
          <w:szCs w:val="28"/>
        </w:rPr>
        <w:t>2024 год –  326 497,218 тыс. рублей.</w:t>
      </w:r>
    </w:p>
    <w:p w:rsidR="00CF1FB3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41473B" w:rsidRDefault="00CF1FB3" w:rsidP="00CF1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473B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планируется улучшить или сохранить на высоком уровне следующие показатели:</w:t>
      </w:r>
    </w:p>
    <w:tbl>
      <w:tblPr>
        <w:tblW w:w="10379" w:type="dxa"/>
        <w:tblCellSpacing w:w="5" w:type="nil"/>
        <w:tblInd w:w="-61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57"/>
        <w:gridCol w:w="1080"/>
        <w:gridCol w:w="1471"/>
        <w:gridCol w:w="1471"/>
      </w:tblGrid>
      <w:tr w:rsidR="0041473B" w:rsidRPr="0041473B" w:rsidTr="0041473B">
        <w:trPr>
          <w:trHeight w:val="848"/>
          <w:tblCellSpacing w:w="5" w:type="nil"/>
        </w:trPr>
        <w:tc>
          <w:tcPr>
            <w:tcW w:w="6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Наименование  показателя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Единица</w:t>
            </w:r>
          </w:p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измерения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Достигнутый результат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Ожидаемый результат</w:t>
            </w:r>
          </w:p>
        </w:tc>
      </w:tr>
      <w:tr w:rsidR="0041473B" w:rsidRPr="0041473B" w:rsidTr="00265F54">
        <w:trPr>
          <w:trHeight w:val="282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1473B">
              <w:rPr>
                <w:sz w:val="24"/>
                <w:szCs w:val="24"/>
              </w:rP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91CB6" w:rsidRDefault="00491CB6" w:rsidP="00265F5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91CB6">
              <w:rPr>
                <w:color w:val="000000" w:themeColor="text1"/>
                <w:sz w:val="24"/>
                <w:szCs w:val="24"/>
              </w:rPr>
              <w:t>87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успешно завершивших основное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99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успешно завершивших среднее общее образование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100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охваченных услугами дополнительного образования в Шенкурском районе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0F7CEA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</w:t>
            </w:r>
          </w:p>
        </w:tc>
      </w:tr>
      <w:tr w:rsidR="000F7CEA" w:rsidRPr="0041473B" w:rsidTr="00D17050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CEA" w:rsidRPr="000F7CEA" w:rsidRDefault="000F7CEA" w:rsidP="00EE704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7CEA">
              <w:rPr>
                <w:sz w:val="24"/>
                <w:szCs w:val="24"/>
              </w:rPr>
              <w:t xml:space="preserve">Доля обучающихся вовлеченных в добровольческую (волонтерскую) деятельность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CEA" w:rsidRPr="000F7CEA" w:rsidRDefault="000F7CEA" w:rsidP="00EE70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0F7CEA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CEA" w:rsidRPr="000F7CEA" w:rsidRDefault="000F7CEA" w:rsidP="00EE70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7CEA" w:rsidRPr="000F7CEA" w:rsidRDefault="000F7CEA" w:rsidP="00EE704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0F7CEA">
              <w:rPr>
                <w:sz w:val="24"/>
                <w:szCs w:val="24"/>
              </w:rPr>
              <w:t>2,2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0F7CEA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0F7CEA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1473B" w:rsidRPr="0041473B" w:rsidTr="00265F54">
        <w:trPr>
          <w:trHeight w:val="60"/>
          <w:tblCellSpacing w:w="5" w:type="nil"/>
        </w:trPr>
        <w:tc>
          <w:tcPr>
            <w:tcW w:w="6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5</w:t>
            </w:r>
          </w:p>
        </w:tc>
      </w:tr>
      <w:tr w:rsidR="0041473B" w:rsidRPr="0041473B" w:rsidTr="00265F54">
        <w:trPr>
          <w:trHeight w:val="260"/>
          <w:tblCellSpacing w:w="5" w:type="nil"/>
        </w:trPr>
        <w:tc>
          <w:tcPr>
            <w:tcW w:w="63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1473B">
              <w:rPr>
                <w:bCs/>
                <w:sz w:val="24"/>
                <w:szCs w:val="24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41473B" w:rsidP="00587C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473B">
              <w:rPr>
                <w:sz w:val="24"/>
                <w:szCs w:val="24"/>
              </w:rPr>
              <w:t>%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CF1FB3" w:rsidP="00414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14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73B" w:rsidRPr="0041473B" w:rsidRDefault="000F7CEA" w:rsidP="00265F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</w:tbl>
    <w:p w:rsidR="0041473B" w:rsidRPr="0041473B" w:rsidRDefault="0041473B" w:rsidP="004147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1473B" w:rsidRPr="0041473B" w:rsidSect="00476F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78D" w:rsidRDefault="0076678D" w:rsidP="00476F3D">
      <w:r>
        <w:separator/>
      </w:r>
    </w:p>
  </w:endnote>
  <w:endnote w:type="continuationSeparator" w:id="0">
    <w:p w:rsidR="0076678D" w:rsidRDefault="0076678D" w:rsidP="0047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78D" w:rsidRDefault="0076678D" w:rsidP="00476F3D">
      <w:r>
        <w:separator/>
      </w:r>
    </w:p>
  </w:footnote>
  <w:footnote w:type="continuationSeparator" w:id="0">
    <w:p w:rsidR="0076678D" w:rsidRDefault="0076678D" w:rsidP="00476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085985"/>
      <w:docPartObj>
        <w:docPartGallery w:val="Page Numbers (Top of Page)"/>
        <w:docPartUnique/>
      </w:docPartObj>
    </w:sdtPr>
    <w:sdtEndPr/>
    <w:sdtContent>
      <w:p w:rsidR="00476F3D" w:rsidRDefault="006F594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D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6F3D" w:rsidRDefault="00476F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F3FAD"/>
    <w:multiLevelType w:val="hybridMultilevel"/>
    <w:tmpl w:val="EF16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13E5A"/>
    <w:multiLevelType w:val="hybridMultilevel"/>
    <w:tmpl w:val="367E123A"/>
    <w:lvl w:ilvl="0" w:tplc="AEB49E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5720BD"/>
    <w:multiLevelType w:val="hybridMultilevel"/>
    <w:tmpl w:val="21FE8F44"/>
    <w:lvl w:ilvl="0" w:tplc="37F4E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6B62D4"/>
    <w:multiLevelType w:val="hybridMultilevel"/>
    <w:tmpl w:val="21FE8F44"/>
    <w:lvl w:ilvl="0" w:tplc="37F4E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7F6"/>
    <w:rsid w:val="00063058"/>
    <w:rsid w:val="000F7CEA"/>
    <w:rsid w:val="00120FB2"/>
    <w:rsid w:val="00215DDC"/>
    <w:rsid w:val="00244C4B"/>
    <w:rsid w:val="00265F54"/>
    <w:rsid w:val="003E251B"/>
    <w:rsid w:val="003E5B48"/>
    <w:rsid w:val="0041473B"/>
    <w:rsid w:val="004207F6"/>
    <w:rsid w:val="00465E3C"/>
    <w:rsid w:val="00476F3D"/>
    <w:rsid w:val="00491CB6"/>
    <w:rsid w:val="005E0195"/>
    <w:rsid w:val="006841A7"/>
    <w:rsid w:val="006E7A8B"/>
    <w:rsid w:val="006F5945"/>
    <w:rsid w:val="00721A8F"/>
    <w:rsid w:val="0076678D"/>
    <w:rsid w:val="00876589"/>
    <w:rsid w:val="008A4DC8"/>
    <w:rsid w:val="00AC2BF8"/>
    <w:rsid w:val="00AE2176"/>
    <w:rsid w:val="00BB4675"/>
    <w:rsid w:val="00BB5E97"/>
    <w:rsid w:val="00CF1FB3"/>
    <w:rsid w:val="00D577C1"/>
    <w:rsid w:val="00DC1EED"/>
    <w:rsid w:val="00E0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84DC"/>
  <w15:docId w15:val="{3916CBAD-6640-4DEC-B494-A5190E96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A8F"/>
  </w:style>
  <w:style w:type="paragraph" w:styleId="1">
    <w:name w:val="heading 1"/>
    <w:basedOn w:val="a"/>
    <w:link w:val="10"/>
    <w:uiPriority w:val="9"/>
    <w:qFormat/>
    <w:rsid w:val="00120FB2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7F6"/>
    <w:pPr>
      <w:ind w:left="720"/>
      <w:contextualSpacing/>
    </w:pPr>
  </w:style>
  <w:style w:type="paragraph" w:customStyle="1" w:styleId="a4">
    <w:name w:val="Знак"/>
    <w:basedOn w:val="a"/>
    <w:rsid w:val="00BB4675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41473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76F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6F3D"/>
  </w:style>
  <w:style w:type="paragraph" w:styleId="a7">
    <w:name w:val="footer"/>
    <w:basedOn w:val="a"/>
    <w:link w:val="a8"/>
    <w:uiPriority w:val="99"/>
    <w:semiHidden/>
    <w:unhideWhenUsed/>
    <w:rsid w:val="00476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6F3D"/>
  </w:style>
  <w:style w:type="table" w:styleId="a9">
    <w:name w:val="Table Grid"/>
    <w:basedOn w:val="a1"/>
    <w:uiPriority w:val="59"/>
    <w:rsid w:val="00CF1FB3"/>
    <w:pPr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20FB2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5D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5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16605-A9D5-486C-83A8-0483F1D9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ZavROO</dc:creator>
  <cp:keywords/>
  <dc:description/>
  <cp:lastModifiedBy>РОО - Купцов Алексей Павлович</cp:lastModifiedBy>
  <cp:revision>15</cp:revision>
  <cp:lastPrinted>2019-10-17T14:29:00Z</cp:lastPrinted>
  <dcterms:created xsi:type="dcterms:W3CDTF">2016-09-05T12:27:00Z</dcterms:created>
  <dcterms:modified xsi:type="dcterms:W3CDTF">2019-10-17T14:30:00Z</dcterms:modified>
</cp:coreProperties>
</file>